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30E34" w14:textId="77777777" w:rsidR="00C80813" w:rsidRPr="0013281C" w:rsidRDefault="00C80813" w:rsidP="00C80813">
      <w:pPr>
        <w:jc w:val="center"/>
        <w:rPr>
          <w:rFonts w:asciiTheme="majorHAnsi" w:hAnsiTheme="majorHAnsi"/>
          <w:b/>
          <w:color w:val="1F497D" w:themeColor="text2"/>
          <w:lang w:val="en-GB"/>
        </w:rPr>
      </w:pPr>
      <w:r w:rsidRPr="0013281C">
        <w:rPr>
          <w:rFonts w:asciiTheme="majorHAnsi" w:hAnsiTheme="majorHAnsi"/>
          <w:b/>
          <w:color w:val="1F497D" w:themeColor="text2"/>
          <w:lang w:val="en-US"/>
        </w:rPr>
        <w:t>Mediterranean Trans-Regional Cooperation for green manufacturing innovation</w:t>
      </w:r>
    </w:p>
    <w:p w14:paraId="7814E057" w14:textId="77777777" w:rsidR="00C80813" w:rsidRPr="00314E9B" w:rsidRDefault="00C80813" w:rsidP="00C80813">
      <w:pPr>
        <w:rPr>
          <w:rFonts w:asciiTheme="majorHAnsi" w:hAnsiTheme="majorHAnsi"/>
          <w:caps/>
          <w:color w:val="1F497D" w:themeColor="text2"/>
          <w:lang w:val="en-GB"/>
        </w:rPr>
      </w:pPr>
    </w:p>
    <w:p w14:paraId="53EF68AF" w14:textId="31622EE6" w:rsidR="00C80813" w:rsidRPr="007F6552" w:rsidRDefault="00F20A93" w:rsidP="00C80813">
      <w:pPr>
        <w:jc w:val="center"/>
        <w:rPr>
          <w:rFonts w:asciiTheme="majorHAnsi" w:hAnsiTheme="majorHAnsi"/>
          <w:b/>
          <w:color w:val="1F497D" w:themeColor="text2"/>
          <w:sz w:val="36"/>
          <w:szCs w:val="36"/>
          <w:lang w:val="es-ES"/>
        </w:rPr>
      </w:pPr>
      <w:r w:rsidRPr="007F6552">
        <w:rPr>
          <w:rFonts w:asciiTheme="majorHAnsi" w:hAnsiTheme="majorHAnsi"/>
          <w:b/>
          <w:color w:val="1F497D" w:themeColor="text2"/>
          <w:sz w:val="36"/>
          <w:szCs w:val="36"/>
          <w:lang w:val="es-ES"/>
        </w:rPr>
        <w:t xml:space="preserve">GREENOMED </w:t>
      </w:r>
      <w:proofErr w:type="spellStart"/>
      <w:r w:rsidR="00000954">
        <w:rPr>
          <w:rFonts w:asciiTheme="majorHAnsi" w:hAnsiTheme="majorHAnsi"/>
          <w:b/>
          <w:color w:val="1F497D" w:themeColor="text2"/>
          <w:sz w:val="36"/>
          <w:szCs w:val="36"/>
          <w:lang w:val="es-ES"/>
        </w:rPr>
        <w:t>S</w:t>
      </w:r>
      <w:r w:rsidR="007C1908">
        <w:rPr>
          <w:rFonts w:asciiTheme="majorHAnsi" w:hAnsiTheme="majorHAnsi"/>
          <w:b/>
          <w:color w:val="1F497D" w:themeColor="text2"/>
          <w:sz w:val="36"/>
          <w:szCs w:val="36"/>
          <w:lang w:val="es-ES"/>
        </w:rPr>
        <w:t>econd</w:t>
      </w:r>
      <w:proofErr w:type="spellEnd"/>
      <w:r w:rsidR="007C1908">
        <w:rPr>
          <w:rFonts w:asciiTheme="majorHAnsi" w:hAnsiTheme="majorHAnsi"/>
          <w:b/>
          <w:color w:val="1F497D" w:themeColor="text2"/>
          <w:sz w:val="36"/>
          <w:szCs w:val="36"/>
          <w:lang w:val="es-ES"/>
        </w:rPr>
        <w:t xml:space="preserve"> </w:t>
      </w:r>
      <w:proofErr w:type="spellStart"/>
      <w:r w:rsidR="004B401A" w:rsidRPr="007F6552">
        <w:rPr>
          <w:rFonts w:asciiTheme="majorHAnsi" w:hAnsiTheme="majorHAnsi"/>
          <w:b/>
          <w:color w:val="1F497D" w:themeColor="text2"/>
          <w:sz w:val="36"/>
          <w:szCs w:val="36"/>
          <w:lang w:val="es-ES"/>
        </w:rPr>
        <w:t>Conference</w:t>
      </w:r>
      <w:proofErr w:type="spellEnd"/>
    </w:p>
    <w:p w14:paraId="228FDDD0" w14:textId="77777777" w:rsidR="00C80813" w:rsidRPr="007F6552" w:rsidRDefault="004B401A" w:rsidP="00C80813">
      <w:pPr>
        <w:jc w:val="center"/>
        <w:rPr>
          <w:rFonts w:asciiTheme="majorHAnsi" w:hAnsiTheme="majorHAnsi"/>
          <w:color w:val="1F497D" w:themeColor="text2"/>
          <w:sz w:val="32"/>
          <w:szCs w:val="32"/>
          <w:lang w:val="es-ES"/>
        </w:rPr>
      </w:pPr>
      <w:r w:rsidRPr="007F6552">
        <w:rPr>
          <w:rFonts w:asciiTheme="majorHAnsi" w:hAnsiTheme="majorHAnsi"/>
          <w:color w:val="1F497D" w:themeColor="text2"/>
          <w:sz w:val="32"/>
          <w:szCs w:val="32"/>
          <w:lang w:val="es-ES"/>
        </w:rPr>
        <w:t>11</w:t>
      </w:r>
      <w:r w:rsidR="00C80813" w:rsidRPr="007F6552">
        <w:rPr>
          <w:rFonts w:asciiTheme="majorHAnsi" w:hAnsiTheme="majorHAnsi"/>
          <w:color w:val="1F497D" w:themeColor="text2"/>
          <w:sz w:val="32"/>
          <w:szCs w:val="32"/>
          <w:lang w:val="es-ES"/>
        </w:rPr>
        <w:t xml:space="preserve"> </w:t>
      </w:r>
      <w:proofErr w:type="spellStart"/>
      <w:r w:rsidRPr="007F6552">
        <w:rPr>
          <w:rFonts w:asciiTheme="majorHAnsi" w:hAnsiTheme="majorHAnsi"/>
          <w:color w:val="1F497D" w:themeColor="text2"/>
          <w:sz w:val="32"/>
          <w:szCs w:val="32"/>
          <w:lang w:val="es-ES"/>
        </w:rPr>
        <w:t>April</w:t>
      </w:r>
      <w:proofErr w:type="spellEnd"/>
      <w:r w:rsidR="00C80813" w:rsidRPr="007F6552">
        <w:rPr>
          <w:rFonts w:asciiTheme="majorHAnsi" w:hAnsiTheme="majorHAnsi"/>
          <w:color w:val="1F497D" w:themeColor="text2"/>
          <w:sz w:val="32"/>
          <w:szCs w:val="32"/>
          <w:lang w:val="es-ES"/>
        </w:rPr>
        <w:t xml:space="preserve"> 201</w:t>
      </w:r>
      <w:r w:rsidR="00F66D9F" w:rsidRPr="007F6552">
        <w:rPr>
          <w:rFonts w:asciiTheme="majorHAnsi" w:hAnsiTheme="majorHAnsi"/>
          <w:color w:val="1F497D" w:themeColor="text2"/>
          <w:sz w:val="32"/>
          <w:szCs w:val="32"/>
          <w:lang w:val="es-ES"/>
        </w:rPr>
        <w:t>9</w:t>
      </w:r>
    </w:p>
    <w:p w14:paraId="043D3F0C" w14:textId="77777777" w:rsidR="00C80813" w:rsidRPr="007F6552" w:rsidRDefault="00C80813" w:rsidP="00C80813">
      <w:pPr>
        <w:jc w:val="center"/>
        <w:rPr>
          <w:rFonts w:asciiTheme="majorHAnsi" w:hAnsiTheme="majorHAnsi"/>
          <w:color w:val="1F497D" w:themeColor="text2"/>
          <w:sz w:val="32"/>
          <w:szCs w:val="32"/>
          <w:lang w:val="es-ES"/>
        </w:rPr>
      </w:pPr>
      <w:bookmarkStart w:id="0" w:name="_GoBack"/>
      <w:bookmarkEnd w:id="0"/>
    </w:p>
    <w:p w14:paraId="3CA8519A" w14:textId="77777777" w:rsidR="00C80813" w:rsidRPr="00000954" w:rsidRDefault="004B401A" w:rsidP="00C80813">
      <w:pPr>
        <w:jc w:val="center"/>
        <w:rPr>
          <w:rFonts w:asciiTheme="majorHAnsi" w:hAnsiTheme="majorHAnsi"/>
          <w:color w:val="008000"/>
          <w:sz w:val="32"/>
          <w:szCs w:val="32"/>
          <w:lang w:val="es-ES"/>
        </w:rPr>
      </w:pPr>
      <w:r w:rsidRPr="00000954">
        <w:rPr>
          <w:rFonts w:asciiTheme="majorHAnsi" w:hAnsiTheme="majorHAnsi"/>
          <w:color w:val="008000"/>
          <w:sz w:val="32"/>
          <w:szCs w:val="32"/>
          <w:lang w:val="es-ES"/>
        </w:rPr>
        <w:t>Barcelona</w:t>
      </w:r>
      <w:r w:rsidR="00F20A93" w:rsidRPr="00000954">
        <w:rPr>
          <w:rFonts w:asciiTheme="majorHAnsi" w:hAnsiTheme="majorHAnsi"/>
          <w:color w:val="008000"/>
          <w:sz w:val="32"/>
          <w:szCs w:val="32"/>
          <w:lang w:val="es-ES"/>
        </w:rPr>
        <w:t xml:space="preserve">, </w:t>
      </w:r>
      <w:proofErr w:type="spellStart"/>
      <w:r w:rsidRPr="00000954">
        <w:rPr>
          <w:rFonts w:asciiTheme="majorHAnsi" w:hAnsiTheme="majorHAnsi"/>
          <w:color w:val="008000"/>
          <w:sz w:val="32"/>
          <w:szCs w:val="32"/>
          <w:lang w:val="es-ES"/>
        </w:rPr>
        <w:t>Spain</w:t>
      </w:r>
      <w:proofErr w:type="spellEnd"/>
    </w:p>
    <w:p w14:paraId="204F5B29" w14:textId="77777777" w:rsidR="00C80813" w:rsidRPr="00000954" w:rsidRDefault="007F6552" w:rsidP="007F6552">
      <w:pPr>
        <w:jc w:val="center"/>
        <w:rPr>
          <w:rFonts w:ascii="Calibri" w:eastAsia="Times New Roman" w:hAnsi="Calibri" w:cs="Times New Roman"/>
          <w:color w:val="008000"/>
          <w:sz w:val="22"/>
          <w:szCs w:val="22"/>
          <w:shd w:val="clear" w:color="auto" w:fill="FFFFFF"/>
          <w:lang w:val="es-ES"/>
        </w:rPr>
      </w:pPr>
      <w:r w:rsidRPr="00000954">
        <w:rPr>
          <w:rFonts w:ascii="Calibri" w:eastAsia="Times New Roman" w:hAnsi="Calibri" w:cs="Times New Roman"/>
          <w:color w:val="008000"/>
          <w:sz w:val="22"/>
          <w:szCs w:val="22"/>
          <w:shd w:val="clear" w:color="auto" w:fill="FFFFFF"/>
          <w:lang w:val="es-ES"/>
        </w:rPr>
        <w:t xml:space="preserve">CCIB – Centre de </w:t>
      </w:r>
      <w:proofErr w:type="spellStart"/>
      <w:r w:rsidRPr="00000954">
        <w:rPr>
          <w:rFonts w:ascii="Calibri" w:eastAsia="Times New Roman" w:hAnsi="Calibri" w:cs="Times New Roman"/>
          <w:color w:val="008000"/>
          <w:sz w:val="22"/>
          <w:szCs w:val="22"/>
          <w:shd w:val="clear" w:color="auto" w:fill="FFFFFF"/>
          <w:lang w:val="es-ES"/>
        </w:rPr>
        <w:t>Convencions</w:t>
      </w:r>
      <w:proofErr w:type="spellEnd"/>
      <w:r w:rsidRPr="00000954">
        <w:rPr>
          <w:rFonts w:ascii="Calibri" w:eastAsia="Times New Roman" w:hAnsi="Calibri" w:cs="Times New Roman"/>
          <w:color w:val="008000"/>
          <w:sz w:val="22"/>
          <w:szCs w:val="22"/>
          <w:shd w:val="clear" w:color="auto" w:fill="FFFFFF"/>
          <w:lang w:val="es-ES"/>
        </w:rPr>
        <w:t xml:space="preserve"> Internacional de Barcelona</w:t>
      </w:r>
    </w:p>
    <w:p w14:paraId="1F69020C" w14:textId="77777777" w:rsidR="007F6552" w:rsidRPr="00000954" w:rsidRDefault="007F6552" w:rsidP="007F6552">
      <w:pPr>
        <w:jc w:val="center"/>
        <w:rPr>
          <w:rFonts w:asciiTheme="majorHAnsi" w:hAnsiTheme="majorHAnsi"/>
          <w:color w:val="008000"/>
          <w:sz w:val="28"/>
          <w:szCs w:val="28"/>
          <w:lang w:val="es-ES"/>
        </w:rPr>
      </w:pPr>
    </w:p>
    <w:p w14:paraId="1A804B25" w14:textId="77777777" w:rsidR="00C80813" w:rsidRPr="00314E9B" w:rsidRDefault="007C1908" w:rsidP="00C80813">
      <w:pPr>
        <w:jc w:val="center"/>
        <w:rPr>
          <w:rFonts w:asciiTheme="majorHAnsi" w:hAnsiTheme="majorHAnsi"/>
          <w:b/>
          <w:color w:val="1F497D" w:themeColor="text2"/>
          <w:sz w:val="36"/>
          <w:szCs w:val="36"/>
          <w:lang w:val="en-GB"/>
        </w:rPr>
      </w:pPr>
      <w:r>
        <w:rPr>
          <w:rFonts w:asciiTheme="majorHAnsi" w:hAnsiTheme="majorHAnsi"/>
          <w:b/>
          <w:color w:val="1F497D" w:themeColor="text2"/>
          <w:sz w:val="36"/>
          <w:szCs w:val="36"/>
          <w:lang w:val="en-GB"/>
        </w:rPr>
        <w:t>Tentative</w:t>
      </w:r>
      <w:r w:rsidR="001D3691">
        <w:rPr>
          <w:rFonts w:asciiTheme="majorHAnsi" w:hAnsiTheme="majorHAnsi"/>
          <w:b/>
          <w:color w:val="1F497D" w:themeColor="text2"/>
          <w:sz w:val="36"/>
          <w:szCs w:val="36"/>
          <w:lang w:val="en-GB"/>
        </w:rPr>
        <w:t xml:space="preserve"> </w:t>
      </w:r>
      <w:r w:rsidR="00C80813" w:rsidRPr="00314E9B">
        <w:rPr>
          <w:rFonts w:asciiTheme="majorHAnsi" w:hAnsiTheme="majorHAnsi"/>
          <w:b/>
          <w:color w:val="1F497D" w:themeColor="text2"/>
          <w:sz w:val="36"/>
          <w:szCs w:val="36"/>
          <w:lang w:val="en-GB"/>
        </w:rPr>
        <w:t>Agenda</w:t>
      </w:r>
    </w:p>
    <w:p w14:paraId="46CF9A8A" w14:textId="77777777" w:rsidR="00C80813" w:rsidRPr="00314E9B" w:rsidRDefault="00C80813" w:rsidP="00C80813">
      <w:pPr>
        <w:rPr>
          <w:rFonts w:asciiTheme="majorHAnsi" w:hAnsiTheme="majorHAnsi"/>
          <w:b/>
          <w:color w:val="1F497D" w:themeColor="text2"/>
          <w:sz w:val="28"/>
          <w:szCs w:val="28"/>
          <w:lang w:val="en-GB"/>
        </w:rPr>
      </w:pPr>
    </w:p>
    <w:p w14:paraId="256880A4" w14:textId="77777777" w:rsidR="00BE6840" w:rsidRPr="00BE6840" w:rsidRDefault="00BE6840" w:rsidP="00BE6840">
      <w:pPr>
        <w:jc w:val="center"/>
        <w:rPr>
          <w:rFonts w:asciiTheme="majorHAnsi" w:hAnsiTheme="majorHAnsi"/>
          <w:i/>
          <w:color w:val="1F497D" w:themeColor="text2"/>
          <w:sz w:val="22"/>
          <w:szCs w:val="28"/>
          <w:lang w:val="en-GB"/>
        </w:rPr>
      </w:pPr>
    </w:p>
    <w:p w14:paraId="351BEB9F" w14:textId="77777777" w:rsidR="00BE6840" w:rsidRPr="00314E9B" w:rsidRDefault="00BE6840" w:rsidP="00BE6840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  <w:lang w:val="en-GB"/>
        </w:rPr>
      </w:pPr>
    </w:p>
    <w:p w14:paraId="0B2AF6A6" w14:textId="77777777" w:rsidR="007C1908" w:rsidRDefault="00E04990" w:rsidP="00BE6840">
      <w:pPr>
        <w:spacing w:line="276" w:lineRule="auto"/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</w:pPr>
      <w:r w:rsidRPr="007F6552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09:</w:t>
      </w:r>
      <w:r w:rsidR="00DF53DC" w:rsidRPr="007F6552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30</w:t>
      </w:r>
      <w:r w:rsidRPr="007F6552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 xml:space="preserve"> – Opening </w:t>
      </w:r>
      <w:r w:rsidR="007F6552" w:rsidRPr="007F6552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session</w:t>
      </w:r>
      <w:r w:rsidR="00DD051D" w:rsidRPr="007F6552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 xml:space="preserve"> </w:t>
      </w:r>
    </w:p>
    <w:p w14:paraId="0A450783" w14:textId="77777777" w:rsidR="007C1908" w:rsidRPr="007C1908" w:rsidRDefault="007C1908" w:rsidP="007C1908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color w:val="1F497D" w:themeColor="text2"/>
          <w:sz w:val="22"/>
          <w:szCs w:val="22"/>
          <w:lang w:val="en-GB"/>
        </w:rPr>
      </w:pPr>
      <w:r>
        <w:rPr>
          <w:rFonts w:asciiTheme="majorHAnsi" w:hAnsiTheme="majorHAnsi"/>
          <w:color w:val="1F497D" w:themeColor="text2"/>
          <w:sz w:val="22"/>
          <w:szCs w:val="22"/>
          <w:lang w:val="en-GB"/>
        </w:rPr>
        <w:t xml:space="preserve">Green manufacturing in MED regions and in Catalonia </w:t>
      </w:r>
      <w:r w:rsidRPr="007C1908">
        <w:rPr>
          <w:rFonts w:asciiTheme="majorHAnsi" w:hAnsiTheme="majorHAnsi"/>
          <w:b/>
          <w:i/>
          <w:color w:val="1F497D" w:themeColor="text2"/>
          <w:sz w:val="22"/>
          <w:szCs w:val="22"/>
          <w:lang w:val="en-GB"/>
        </w:rPr>
        <w:t>(Catalonia Regional administration)</w:t>
      </w:r>
    </w:p>
    <w:p w14:paraId="153DF1D4" w14:textId="1186AFF0" w:rsidR="007C1908" w:rsidRPr="007C1908" w:rsidRDefault="00C82004" w:rsidP="007C1908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color w:val="1F497D" w:themeColor="text2"/>
          <w:sz w:val="22"/>
          <w:szCs w:val="22"/>
          <w:lang w:val="en-GB"/>
        </w:rPr>
      </w:pPr>
      <w:r>
        <w:rPr>
          <w:rFonts w:asciiTheme="majorHAnsi" w:hAnsiTheme="majorHAnsi"/>
          <w:color w:val="1F497D" w:themeColor="text2"/>
          <w:sz w:val="22"/>
          <w:szCs w:val="22"/>
          <w:lang w:val="en-GB"/>
        </w:rPr>
        <w:t xml:space="preserve">Overview of Green manufacturing innovation in Programme MED </w:t>
      </w:r>
      <w:r w:rsidRPr="00C82004">
        <w:rPr>
          <w:rFonts w:asciiTheme="majorHAnsi" w:hAnsiTheme="majorHAnsi"/>
          <w:b/>
          <w:i/>
          <w:color w:val="1F497D" w:themeColor="text2"/>
          <w:sz w:val="22"/>
          <w:szCs w:val="22"/>
          <w:lang w:val="en-GB"/>
        </w:rPr>
        <w:t>(</w:t>
      </w:r>
      <w:r w:rsidR="007C1908" w:rsidRPr="00C82004">
        <w:rPr>
          <w:rFonts w:asciiTheme="majorHAnsi" w:hAnsiTheme="majorHAnsi"/>
          <w:b/>
          <w:i/>
          <w:color w:val="1F497D" w:themeColor="text2"/>
          <w:sz w:val="22"/>
          <w:szCs w:val="22"/>
          <w:lang w:val="en-GB"/>
        </w:rPr>
        <w:t>MED Programme</w:t>
      </w:r>
      <w:r w:rsidRPr="00C82004">
        <w:rPr>
          <w:rFonts w:asciiTheme="majorHAnsi" w:hAnsiTheme="majorHAnsi"/>
          <w:b/>
          <w:i/>
          <w:color w:val="1F497D" w:themeColor="text2"/>
          <w:sz w:val="22"/>
          <w:szCs w:val="22"/>
          <w:lang w:val="en-GB"/>
        </w:rPr>
        <w:t>)</w:t>
      </w:r>
    </w:p>
    <w:p w14:paraId="0472FF34" w14:textId="40133498" w:rsidR="007C1908" w:rsidRPr="00C82004" w:rsidRDefault="00C82004" w:rsidP="007C1908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/>
          <w:i/>
          <w:color w:val="1F497D" w:themeColor="text2"/>
          <w:sz w:val="22"/>
          <w:szCs w:val="22"/>
          <w:lang w:val="en-GB"/>
        </w:rPr>
      </w:pPr>
      <w:r>
        <w:rPr>
          <w:rFonts w:asciiTheme="majorHAnsi" w:hAnsiTheme="majorHAnsi"/>
          <w:color w:val="1F497D" w:themeColor="text2"/>
          <w:sz w:val="22"/>
          <w:szCs w:val="22"/>
          <w:lang w:val="en-GB"/>
        </w:rPr>
        <w:t xml:space="preserve">Introduction of GREENOMED project </w:t>
      </w:r>
      <w:r w:rsidRPr="00C82004">
        <w:rPr>
          <w:rFonts w:asciiTheme="majorHAnsi" w:hAnsiTheme="majorHAnsi"/>
          <w:b/>
          <w:i/>
          <w:color w:val="1F497D" w:themeColor="text2"/>
          <w:sz w:val="22"/>
          <w:szCs w:val="22"/>
          <w:lang w:val="en-GB"/>
        </w:rPr>
        <w:t>(</w:t>
      </w:r>
      <w:r w:rsidR="007F6552" w:rsidRPr="00C82004">
        <w:rPr>
          <w:rFonts w:asciiTheme="majorHAnsi" w:hAnsiTheme="majorHAnsi"/>
          <w:b/>
          <w:i/>
          <w:color w:val="1F497D" w:themeColor="text2"/>
          <w:sz w:val="22"/>
          <w:szCs w:val="22"/>
          <w:lang w:val="en-GB"/>
        </w:rPr>
        <w:t>CNR-STIIMA</w:t>
      </w:r>
      <w:r w:rsidRPr="00C82004">
        <w:rPr>
          <w:rFonts w:asciiTheme="majorHAnsi" w:hAnsiTheme="majorHAnsi"/>
          <w:b/>
          <w:i/>
          <w:color w:val="1F497D" w:themeColor="text2"/>
          <w:sz w:val="22"/>
          <w:szCs w:val="22"/>
          <w:lang w:val="en-GB"/>
        </w:rPr>
        <w:t>)</w:t>
      </w:r>
    </w:p>
    <w:p w14:paraId="4AB50F4F" w14:textId="24C7BAC1" w:rsidR="00E04990" w:rsidRPr="00C82004" w:rsidRDefault="00C82004" w:rsidP="007C1908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color w:val="1F497D" w:themeColor="text2"/>
          <w:sz w:val="22"/>
          <w:szCs w:val="22"/>
          <w:lang w:val="en-GB"/>
        </w:rPr>
      </w:pPr>
      <w:r>
        <w:rPr>
          <w:rFonts w:asciiTheme="majorHAnsi" w:hAnsiTheme="majorHAnsi"/>
          <w:color w:val="1F497D" w:themeColor="text2"/>
          <w:sz w:val="22"/>
          <w:szCs w:val="22"/>
          <w:lang w:val="en-GB"/>
        </w:rPr>
        <w:t xml:space="preserve">EURECAT, the innovative technology provide in Catalonia </w:t>
      </w:r>
      <w:r w:rsidRPr="00C82004">
        <w:rPr>
          <w:rFonts w:asciiTheme="majorHAnsi" w:hAnsiTheme="majorHAnsi"/>
          <w:b/>
          <w:i/>
          <w:color w:val="1F497D" w:themeColor="text2"/>
          <w:sz w:val="22"/>
          <w:szCs w:val="22"/>
          <w:lang w:val="en-GB"/>
        </w:rPr>
        <w:t>(</w:t>
      </w:r>
      <w:r w:rsidR="007F6552" w:rsidRPr="00C82004">
        <w:rPr>
          <w:rFonts w:asciiTheme="majorHAnsi" w:hAnsiTheme="majorHAnsi"/>
          <w:b/>
          <w:i/>
          <w:color w:val="1F497D" w:themeColor="text2"/>
          <w:sz w:val="22"/>
          <w:szCs w:val="22"/>
          <w:lang w:val="en-GB"/>
        </w:rPr>
        <w:t>EURECAT</w:t>
      </w:r>
      <w:r w:rsidRPr="00C82004">
        <w:rPr>
          <w:rFonts w:asciiTheme="majorHAnsi" w:hAnsiTheme="majorHAnsi"/>
          <w:b/>
          <w:i/>
          <w:color w:val="1F497D" w:themeColor="text2"/>
          <w:sz w:val="22"/>
          <w:szCs w:val="22"/>
          <w:lang w:val="en-GB"/>
        </w:rPr>
        <w:t>)</w:t>
      </w:r>
    </w:p>
    <w:p w14:paraId="1D543410" w14:textId="77777777" w:rsidR="00C82004" w:rsidRPr="007C1908" w:rsidRDefault="00C82004" w:rsidP="00C82004">
      <w:pPr>
        <w:pStyle w:val="ListParagraph"/>
        <w:spacing w:line="276" w:lineRule="auto"/>
        <w:ind w:left="1440"/>
        <w:rPr>
          <w:rFonts w:asciiTheme="majorHAnsi" w:hAnsiTheme="majorHAnsi"/>
          <w:color w:val="1F497D" w:themeColor="text2"/>
          <w:sz w:val="22"/>
          <w:szCs w:val="22"/>
          <w:lang w:val="en-GB"/>
        </w:rPr>
      </w:pPr>
    </w:p>
    <w:p w14:paraId="22867608" w14:textId="46254758" w:rsidR="00BE6840" w:rsidRDefault="007F6552" w:rsidP="00BE6840">
      <w:pPr>
        <w:spacing w:line="276" w:lineRule="auto"/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</w:pPr>
      <w:r w:rsidRPr="007F6552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10</w:t>
      </w:r>
      <w:r w:rsidR="00E04990" w:rsidRPr="007F6552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:</w:t>
      </w:r>
      <w:r w:rsidRPr="007F6552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0</w:t>
      </w:r>
      <w:r w:rsidR="00E04990" w:rsidRPr="007F6552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 xml:space="preserve">0 – </w:t>
      </w:r>
      <w:r w:rsidR="00C82004">
        <w:rPr>
          <w:rFonts w:asciiTheme="majorHAnsi" w:hAnsiTheme="majorHAnsi"/>
          <w:b/>
          <w:color w:val="1F497D" w:themeColor="text2"/>
          <w:sz w:val="22"/>
          <w:szCs w:val="22"/>
          <w:lang w:val="en-US"/>
        </w:rPr>
        <w:t>GREENOMED approach towards pilot plants for green manufacturing innovation</w:t>
      </w:r>
      <w:r w:rsidRPr="007F6552">
        <w:rPr>
          <w:rFonts w:asciiTheme="majorHAnsi" w:hAnsiTheme="majorHAnsi"/>
          <w:b/>
          <w:color w:val="1F497D" w:themeColor="text2"/>
          <w:sz w:val="22"/>
          <w:szCs w:val="22"/>
          <w:lang w:val="en-US"/>
        </w:rPr>
        <w:t xml:space="preserve"> </w:t>
      </w:r>
    </w:p>
    <w:p w14:paraId="63369467" w14:textId="3C6F483D" w:rsidR="00C82004" w:rsidRPr="007C1908" w:rsidRDefault="00C82004" w:rsidP="00C82004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color w:val="1F497D" w:themeColor="text2"/>
          <w:sz w:val="22"/>
          <w:szCs w:val="22"/>
          <w:lang w:val="en-GB"/>
        </w:rPr>
      </w:pPr>
      <w:r>
        <w:rPr>
          <w:rFonts w:asciiTheme="majorHAnsi" w:hAnsiTheme="majorHAnsi"/>
          <w:color w:val="1F497D" w:themeColor="text2"/>
          <w:sz w:val="22"/>
          <w:szCs w:val="22"/>
          <w:lang w:val="en-GB"/>
        </w:rPr>
        <w:t xml:space="preserve">Introduction of GREENOMED </w:t>
      </w:r>
      <w:r w:rsidR="007A3486">
        <w:rPr>
          <w:rFonts w:asciiTheme="majorHAnsi" w:hAnsiTheme="majorHAnsi"/>
          <w:color w:val="1F497D" w:themeColor="text2"/>
          <w:sz w:val="22"/>
          <w:szCs w:val="22"/>
          <w:lang w:val="en-GB"/>
        </w:rPr>
        <w:t>approach</w:t>
      </w:r>
      <w:r>
        <w:rPr>
          <w:rFonts w:asciiTheme="majorHAnsi" w:hAnsiTheme="majorHAnsi"/>
          <w:color w:val="1F497D" w:themeColor="text2"/>
          <w:sz w:val="22"/>
          <w:szCs w:val="22"/>
          <w:lang w:val="en-GB"/>
        </w:rPr>
        <w:t xml:space="preserve"> and mid-term results </w:t>
      </w:r>
      <w:r w:rsidRPr="007C1908">
        <w:rPr>
          <w:rFonts w:asciiTheme="majorHAnsi" w:hAnsiTheme="majorHAnsi"/>
          <w:b/>
          <w:i/>
          <w:color w:val="1F497D" w:themeColor="text2"/>
          <w:sz w:val="22"/>
          <w:szCs w:val="22"/>
          <w:lang w:val="en-GB"/>
        </w:rPr>
        <w:t>(</w:t>
      </w:r>
      <w:r>
        <w:rPr>
          <w:rFonts w:asciiTheme="majorHAnsi" w:hAnsiTheme="majorHAnsi"/>
          <w:b/>
          <w:i/>
          <w:color w:val="1F497D" w:themeColor="text2"/>
          <w:sz w:val="22"/>
          <w:szCs w:val="22"/>
          <w:lang w:val="en-GB"/>
        </w:rPr>
        <w:t>CNR-STIIMA</w:t>
      </w:r>
      <w:r w:rsidRPr="007C1908">
        <w:rPr>
          <w:rFonts w:asciiTheme="majorHAnsi" w:hAnsiTheme="majorHAnsi"/>
          <w:b/>
          <w:i/>
          <w:color w:val="1F497D" w:themeColor="text2"/>
          <w:sz w:val="22"/>
          <w:szCs w:val="22"/>
          <w:lang w:val="en-GB"/>
        </w:rPr>
        <w:t>)</w:t>
      </w:r>
    </w:p>
    <w:p w14:paraId="075923F7" w14:textId="43E0C634" w:rsidR="007A3486" w:rsidRPr="007A3486" w:rsidRDefault="007A3486" w:rsidP="007A3486">
      <w:pPr>
        <w:pStyle w:val="ListParagraph"/>
        <w:numPr>
          <w:ilvl w:val="0"/>
          <w:numId w:val="18"/>
        </w:numPr>
        <w:spacing w:line="276" w:lineRule="auto"/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</w:pPr>
      <w:r>
        <w:rPr>
          <w:rFonts w:asciiTheme="majorHAnsi" w:hAnsiTheme="majorHAnsi"/>
          <w:color w:val="1F497D" w:themeColor="text2"/>
          <w:sz w:val="22"/>
          <w:szCs w:val="22"/>
          <w:lang w:val="en-GB"/>
        </w:rPr>
        <w:t xml:space="preserve">Design and implement pilot plants for green manufacturing: collaboration between companies, RTOs and cluster </w:t>
      </w:r>
      <w:r w:rsidRPr="007C1908">
        <w:rPr>
          <w:rFonts w:asciiTheme="majorHAnsi" w:hAnsiTheme="majorHAnsi"/>
          <w:b/>
          <w:i/>
          <w:color w:val="1F497D" w:themeColor="text2"/>
          <w:sz w:val="22"/>
          <w:szCs w:val="22"/>
          <w:lang w:val="en-GB"/>
        </w:rPr>
        <w:t>(</w:t>
      </w:r>
      <w:r>
        <w:rPr>
          <w:rFonts w:asciiTheme="majorHAnsi" w:hAnsiTheme="majorHAnsi"/>
          <w:b/>
          <w:i/>
          <w:color w:val="1F497D" w:themeColor="text2"/>
          <w:sz w:val="22"/>
          <w:szCs w:val="22"/>
          <w:lang w:val="en-GB"/>
        </w:rPr>
        <w:t>AFIL, EURECAT</w:t>
      </w:r>
      <w:r w:rsidRPr="007C1908">
        <w:rPr>
          <w:rFonts w:asciiTheme="majorHAnsi" w:hAnsiTheme="majorHAnsi"/>
          <w:b/>
          <w:i/>
          <w:color w:val="1F497D" w:themeColor="text2"/>
          <w:sz w:val="22"/>
          <w:szCs w:val="22"/>
          <w:lang w:val="en-GB"/>
        </w:rPr>
        <w:t>)</w:t>
      </w:r>
    </w:p>
    <w:p w14:paraId="1B6AD192" w14:textId="1B47520B" w:rsidR="007F6552" w:rsidRPr="002F2218" w:rsidRDefault="007F6552" w:rsidP="007A3486">
      <w:pPr>
        <w:spacing w:line="276" w:lineRule="auto"/>
        <w:rPr>
          <w:rFonts w:asciiTheme="majorHAnsi" w:hAnsiTheme="majorHAnsi"/>
          <w:color w:val="1F497D" w:themeColor="text2"/>
          <w:sz w:val="22"/>
          <w:szCs w:val="22"/>
          <w:lang w:val="en-GB"/>
        </w:rPr>
      </w:pPr>
    </w:p>
    <w:p w14:paraId="6BF69E82" w14:textId="77777777" w:rsidR="00E04990" w:rsidRDefault="007F6552" w:rsidP="00BE6840">
      <w:pPr>
        <w:spacing w:line="276" w:lineRule="auto"/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</w:pPr>
      <w:r w:rsidRPr="007F6552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11</w:t>
      </w:r>
      <w:r w:rsidR="00BE6840" w:rsidRPr="007F6552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:</w:t>
      </w:r>
      <w:r w:rsidRPr="007F6552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00</w:t>
      </w:r>
      <w:r w:rsidR="00BE6840" w:rsidRPr="007F6552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 xml:space="preserve"> –</w:t>
      </w:r>
      <w:r w:rsidR="00E04990" w:rsidRPr="007F6552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 xml:space="preserve"> </w:t>
      </w:r>
      <w:r w:rsidRPr="007F6552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Coffee break</w:t>
      </w:r>
    </w:p>
    <w:p w14:paraId="212092E2" w14:textId="77777777" w:rsidR="007A3486" w:rsidRPr="007F6552" w:rsidRDefault="007A3486" w:rsidP="00BE6840">
      <w:pPr>
        <w:spacing w:line="276" w:lineRule="auto"/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</w:pPr>
    </w:p>
    <w:p w14:paraId="6F2BE493" w14:textId="292BD1BC" w:rsidR="007F6552" w:rsidRPr="007F6552" w:rsidRDefault="007F6552" w:rsidP="00BE6840">
      <w:pPr>
        <w:spacing w:line="276" w:lineRule="auto"/>
        <w:rPr>
          <w:rFonts w:asciiTheme="majorHAnsi" w:hAnsiTheme="majorHAnsi"/>
          <w:b/>
          <w:color w:val="1F497D" w:themeColor="text2"/>
          <w:sz w:val="22"/>
          <w:szCs w:val="22"/>
          <w:lang w:val="en-US"/>
        </w:rPr>
      </w:pPr>
      <w:r w:rsidRPr="007F6552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11:45 –</w:t>
      </w:r>
      <w:r w:rsidRPr="007F6552">
        <w:rPr>
          <w:rFonts w:asciiTheme="majorHAnsi" w:hAnsiTheme="majorHAnsi"/>
          <w:b/>
          <w:color w:val="1F497D" w:themeColor="text2"/>
          <w:sz w:val="22"/>
          <w:szCs w:val="22"/>
          <w:lang w:val="en-US"/>
        </w:rPr>
        <w:t xml:space="preserve">Role of clusters and companies in interregional collaboration for Green Manufacturing </w:t>
      </w:r>
      <w:r w:rsidR="007A3486">
        <w:rPr>
          <w:rFonts w:asciiTheme="majorHAnsi" w:hAnsiTheme="majorHAnsi"/>
          <w:b/>
          <w:color w:val="1F497D" w:themeColor="text2"/>
          <w:sz w:val="22"/>
          <w:szCs w:val="22"/>
          <w:lang w:val="en-US"/>
        </w:rPr>
        <w:t xml:space="preserve">innovation </w:t>
      </w:r>
      <w:r w:rsidRPr="007F6552">
        <w:rPr>
          <w:rFonts w:asciiTheme="majorHAnsi" w:hAnsiTheme="majorHAnsi"/>
          <w:b/>
          <w:color w:val="1F497D" w:themeColor="text2"/>
          <w:sz w:val="22"/>
          <w:szCs w:val="22"/>
          <w:lang w:val="en-US"/>
        </w:rPr>
        <w:t>(Panel of experts)</w:t>
      </w:r>
    </w:p>
    <w:p w14:paraId="01ECC548" w14:textId="77777777" w:rsidR="007F6552" w:rsidRDefault="007F6552" w:rsidP="007F6552">
      <w:pPr>
        <w:spacing w:line="276" w:lineRule="auto"/>
        <w:ind w:left="720"/>
        <w:rPr>
          <w:rFonts w:asciiTheme="majorHAnsi" w:hAnsiTheme="majorHAnsi"/>
          <w:color w:val="1F497D" w:themeColor="text2"/>
          <w:sz w:val="22"/>
          <w:szCs w:val="22"/>
          <w:lang w:val="en-US"/>
        </w:rPr>
      </w:pPr>
      <w:r w:rsidRPr="007F6552">
        <w:rPr>
          <w:rFonts w:asciiTheme="majorHAnsi" w:hAnsiTheme="majorHAnsi"/>
          <w:color w:val="1F497D" w:themeColor="text2"/>
          <w:sz w:val="22"/>
          <w:szCs w:val="22"/>
          <w:lang w:val="en-US"/>
        </w:rPr>
        <w:t xml:space="preserve">Round table </w:t>
      </w:r>
      <w:r>
        <w:rPr>
          <w:rFonts w:asciiTheme="majorHAnsi" w:hAnsiTheme="majorHAnsi"/>
          <w:color w:val="1F497D" w:themeColor="text2"/>
          <w:sz w:val="22"/>
          <w:szCs w:val="22"/>
          <w:lang w:val="en-US"/>
        </w:rPr>
        <w:t xml:space="preserve">of </w:t>
      </w:r>
      <w:r w:rsidRPr="007F6552">
        <w:rPr>
          <w:rFonts w:asciiTheme="majorHAnsi" w:hAnsiTheme="majorHAnsi"/>
          <w:color w:val="1F497D" w:themeColor="text2"/>
          <w:sz w:val="22"/>
          <w:szCs w:val="22"/>
          <w:lang w:val="en-US"/>
        </w:rPr>
        <w:t>experts representing different agents of the Innovation Ecosystem (public admin, cluster, RTOs, companies…)</w:t>
      </w:r>
      <w:r>
        <w:rPr>
          <w:rFonts w:asciiTheme="majorHAnsi" w:hAnsiTheme="majorHAnsi"/>
          <w:color w:val="1F497D" w:themeColor="text2"/>
          <w:sz w:val="22"/>
          <w:szCs w:val="22"/>
          <w:lang w:val="en-US"/>
        </w:rPr>
        <w:t>, discussing about needs, challenges and benefits of interregional collaboration in Green Manufacturing to boost regional competitiveness</w:t>
      </w:r>
    </w:p>
    <w:p w14:paraId="1119E4FA" w14:textId="77777777" w:rsidR="007A3486" w:rsidRDefault="007A3486" w:rsidP="007F6552">
      <w:pPr>
        <w:spacing w:line="276" w:lineRule="auto"/>
        <w:ind w:left="720"/>
        <w:rPr>
          <w:rFonts w:asciiTheme="majorHAnsi" w:hAnsiTheme="majorHAnsi"/>
          <w:color w:val="1F497D" w:themeColor="text2"/>
          <w:sz w:val="22"/>
          <w:szCs w:val="22"/>
          <w:lang w:val="en-US"/>
        </w:rPr>
      </w:pPr>
    </w:p>
    <w:p w14:paraId="73590197" w14:textId="77777777" w:rsidR="00E04990" w:rsidRPr="0047235B" w:rsidRDefault="0047235B" w:rsidP="007F6552">
      <w:pPr>
        <w:spacing w:line="276" w:lineRule="auto"/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</w:pPr>
      <w:r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12</w:t>
      </w:r>
      <w:r w:rsidRPr="007F6552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 xml:space="preserve">:45 – </w:t>
      </w:r>
      <w:r w:rsidR="007F6552" w:rsidRP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Q&amp;A. What's next?</w:t>
      </w:r>
    </w:p>
    <w:p w14:paraId="389F0507" w14:textId="77777777" w:rsidR="0047235B" w:rsidRDefault="0047235B" w:rsidP="0047235B">
      <w:pPr>
        <w:spacing w:line="276" w:lineRule="auto"/>
        <w:ind w:left="720"/>
        <w:rPr>
          <w:rFonts w:asciiTheme="majorHAnsi" w:hAnsiTheme="majorHAnsi"/>
          <w:color w:val="1F497D" w:themeColor="text2"/>
          <w:sz w:val="22"/>
          <w:szCs w:val="22"/>
          <w:lang w:val="en-GB"/>
        </w:rPr>
      </w:pPr>
      <w:r w:rsidRPr="0047235B">
        <w:rPr>
          <w:rFonts w:asciiTheme="majorHAnsi" w:hAnsiTheme="majorHAnsi"/>
          <w:color w:val="1F497D" w:themeColor="text2"/>
          <w:sz w:val="22"/>
          <w:szCs w:val="22"/>
          <w:lang w:val="en-GB"/>
        </w:rPr>
        <w:t xml:space="preserve">Doubts, questions arisen from </w:t>
      </w:r>
      <w:r>
        <w:rPr>
          <w:rFonts w:asciiTheme="majorHAnsi" w:hAnsiTheme="majorHAnsi"/>
          <w:color w:val="1F497D" w:themeColor="text2"/>
          <w:sz w:val="22"/>
          <w:szCs w:val="22"/>
          <w:lang w:val="en-GB"/>
        </w:rPr>
        <w:t xml:space="preserve">discussion of the experts. </w:t>
      </w:r>
      <w:r w:rsidRPr="0047235B">
        <w:rPr>
          <w:rFonts w:asciiTheme="majorHAnsi" w:hAnsiTheme="majorHAnsi"/>
          <w:color w:val="1F497D" w:themeColor="text2"/>
          <w:sz w:val="22"/>
          <w:szCs w:val="22"/>
          <w:lang w:val="en-GB"/>
        </w:rPr>
        <w:t xml:space="preserve"> </w:t>
      </w:r>
      <w:proofErr w:type="gramStart"/>
      <w:r w:rsidRPr="0047235B">
        <w:rPr>
          <w:rFonts w:asciiTheme="majorHAnsi" w:hAnsiTheme="majorHAnsi"/>
          <w:color w:val="1F497D" w:themeColor="text2"/>
          <w:sz w:val="22"/>
          <w:szCs w:val="22"/>
          <w:lang w:val="en-GB"/>
        </w:rPr>
        <w:t>Introduction to afternoon sessions and invitation to participate.</w:t>
      </w:r>
      <w:proofErr w:type="gramEnd"/>
      <w:r w:rsidRPr="0047235B">
        <w:rPr>
          <w:rFonts w:asciiTheme="majorHAnsi" w:hAnsiTheme="majorHAnsi"/>
          <w:color w:val="1F497D" w:themeColor="text2"/>
          <w:sz w:val="22"/>
          <w:szCs w:val="22"/>
          <w:lang w:val="en-GB"/>
        </w:rPr>
        <w:t xml:space="preserve"> </w:t>
      </w:r>
    </w:p>
    <w:p w14:paraId="29720FD5" w14:textId="77777777" w:rsidR="007A3486" w:rsidRDefault="007A3486" w:rsidP="0047235B">
      <w:pPr>
        <w:spacing w:line="276" w:lineRule="auto"/>
        <w:ind w:left="720"/>
        <w:rPr>
          <w:rFonts w:asciiTheme="majorHAnsi" w:hAnsiTheme="majorHAnsi"/>
          <w:color w:val="1F497D" w:themeColor="text2"/>
          <w:sz w:val="22"/>
          <w:szCs w:val="22"/>
          <w:lang w:val="en-GB"/>
        </w:rPr>
      </w:pPr>
    </w:p>
    <w:p w14:paraId="4790C22C" w14:textId="77777777" w:rsidR="003E2B0B" w:rsidRDefault="00DF53DC" w:rsidP="00BE6840">
      <w:pPr>
        <w:spacing w:line="276" w:lineRule="auto"/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</w:pPr>
      <w:r w:rsidRP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13</w:t>
      </w:r>
      <w:r w:rsidR="003E2B0B" w:rsidRP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:</w:t>
      </w:r>
      <w:r w:rsidR="00105C50" w:rsidRP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00</w:t>
      </w:r>
      <w:r w:rsidR="003E2B0B" w:rsidRP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 xml:space="preserve"> – </w:t>
      </w:r>
      <w:r w:rsidRP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Lunch</w:t>
      </w:r>
    </w:p>
    <w:p w14:paraId="17D61D06" w14:textId="77777777" w:rsidR="007A3486" w:rsidRDefault="007A3486" w:rsidP="00BE6840">
      <w:pPr>
        <w:spacing w:line="276" w:lineRule="auto"/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</w:pPr>
    </w:p>
    <w:p w14:paraId="0C241CF7" w14:textId="77777777" w:rsidR="007A3486" w:rsidRPr="0047235B" w:rsidRDefault="007A3486" w:rsidP="00BE6840">
      <w:pPr>
        <w:spacing w:line="276" w:lineRule="auto"/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</w:pPr>
    </w:p>
    <w:p w14:paraId="1775E9A7" w14:textId="3AA71FA2" w:rsidR="00D37DD2" w:rsidRPr="0047235B" w:rsidRDefault="00D37DD2" w:rsidP="00BE6840">
      <w:pPr>
        <w:spacing w:line="276" w:lineRule="auto"/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</w:pPr>
      <w:r w:rsidRP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lastRenderedPageBreak/>
        <w:t>1</w:t>
      </w:r>
      <w:r w:rsidR="00DF53DC" w:rsidRP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4</w:t>
      </w:r>
      <w:r w:rsidRP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:</w:t>
      </w:r>
      <w:r w:rsid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15</w:t>
      </w:r>
      <w:r w:rsidRP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 xml:space="preserve"> – </w:t>
      </w:r>
      <w:r w:rsidR="007A3486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Thematic w</w:t>
      </w:r>
      <w:r w:rsidR="00DF53DC" w:rsidRP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 xml:space="preserve">orking sessions </w:t>
      </w:r>
      <w:r w:rsidR="0047235B" w:rsidRPr="007F6552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(</w:t>
      </w:r>
      <w:r w:rsidR="007A3486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Companies, Clusters, RTOs)</w:t>
      </w:r>
    </w:p>
    <w:p w14:paraId="62DA0092" w14:textId="302A1D8A" w:rsidR="007A3486" w:rsidRDefault="0047235B" w:rsidP="007A3486">
      <w:pPr>
        <w:spacing w:line="276" w:lineRule="auto"/>
        <w:rPr>
          <w:rFonts w:asciiTheme="majorHAnsi" w:hAnsiTheme="majorHAnsi"/>
          <w:color w:val="1F497D" w:themeColor="text2"/>
          <w:sz w:val="22"/>
          <w:szCs w:val="22"/>
          <w:lang w:val="en-GB"/>
        </w:rPr>
      </w:pPr>
      <w:r>
        <w:rPr>
          <w:rFonts w:asciiTheme="majorHAnsi" w:hAnsiTheme="majorHAnsi"/>
          <w:color w:val="1F497D" w:themeColor="text2"/>
          <w:sz w:val="22"/>
          <w:szCs w:val="22"/>
          <w:lang w:val="en-GB"/>
        </w:rPr>
        <w:tab/>
      </w:r>
      <w:r w:rsidR="007A3486">
        <w:rPr>
          <w:rFonts w:asciiTheme="majorHAnsi" w:hAnsiTheme="majorHAnsi"/>
          <w:color w:val="1F497D" w:themeColor="text2"/>
          <w:sz w:val="22"/>
          <w:szCs w:val="22"/>
          <w:lang w:val="en-GB"/>
        </w:rPr>
        <w:t xml:space="preserve">The working sessions will gather together companies and clusters together based on their topics </w:t>
      </w:r>
      <w:proofErr w:type="gramStart"/>
      <w:r w:rsidR="007A3486">
        <w:rPr>
          <w:rFonts w:asciiTheme="majorHAnsi" w:hAnsiTheme="majorHAnsi"/>
          <w:color w:val="1F497D" w:themeColor="text2"/>
          <w:sz w:val="22"/>
          <w:szCs w:val="22"/>
          <w:lang w:val="en-GB"/>
        </w:rPr>
        <w:t>of  interest</w:t>
      </w:r>
      <w:proofErr w:type="gramEnd"/>
      <w:r w:rsidR="007A3486">
        <w:rPr>
          <w:rFonts w:asciiTheme="majorHAnsi" w:hAnsiTheme="majorHAnsi"/>
          <w:color w:val="1F497D" w:themeColor="text2"/>
          <w:sz w:val="22"/>
          <w:szCs w:val="22"/>
          <w:lang w:val="en-GB"/>
        </w:rPr>
        <w:t xml:space="preserve"> to discuss more in detail about the technological topics of green manufacturing and initiate future collaboration. </w:t>
      </w:r>
    </w:p>
    <w:p w14:paraId="38755D19" w14:textId="77777777" w:rsidR="007A3486" w:rsidRDefault="007A3486" w:rsidP="00BE6840">
      <w:pPr>
        <w:spacing w:line="276" w:lineRule="auto"/>
        <w:rPr>
          <w:rFonts w:asciiTheme="majorHAnsi" w:hAnsiTheme="majorHAnsi"/>
          <w:color w:val="1F497D" w:themeColor="text2"/>
          <w:sz w:val="22"/>
          <w:szCs w:val="22"/>
          <w:lang w:val="en-GB"/>
        </w:rPr>
      </w:pPr>
    </w:p>
    <w:p w14:paraId="4EFB98D7" w14:textId="77777777" w:rsidR="001D3691" w:rsidRDefault="00BE6840" w:rsidP="00BE6840">
      <w:pPr>
        <w:spacing w:line="276" w:lineRule="auto"/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</w:pPr>
      <w:r w:rsidRP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1</w:t>
      </w:r>
      <w:r w:rsidR="0047235B" w:rsidRP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6</w:t>
      </w:r>
      <w:r w:rsidRP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:</w:t>
      </w:r>
      <w:r w:rsidR="0047235B" w:rsidRP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15</w:t>
      </w:r>
      <w:r w:rsidRP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 xml:space="preserve"> – </w:t>
      </w:r>
      <w:r w:rsidR="001D3691" w:rsidRP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 xml:space="preserve">Wrap-up </w:t>
      </w:r>
      <w:r w:rsid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(</w:t>
      </w:r>
      <w:r w:rsidR="0047235B" w:rsidRPr="007F6552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CNR-STIIMA</w:t>
      </w:r>
      <w:r w:rsid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)</w:t>
      </w:r>
    </w:p>
    <w:p w14:paraId="09815A5B" w14:textId="77777777" w:rsidR="007A3486" w:rsidRPr="0047235B" w:rsidRDefault="007A3486" w:rsidP="00BE6840">
      <w:pPr>
        <w:spacing w:line="276" w:lineRule="auto"/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</w:pPr>
    </w:p>
    <w:p w14:paraId="25235543" w14:textId="7B01E436" w:rsidR="00BE6840" w:rsidRDefault="0047235B" w:rsidP="00BE6840">
      <w:pPr>
        <w:spacing w:line="276" w:lineRule="auto"/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</w:pPr>
      <w:r w:rsidRP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 xml:space="preserve">16:30 – Coffee break </w:t>
      </w:r>
    </w:p>
    <w:p w14:paraId="129CE0BC" w14:textId="77777777" w:rsidR="007A3486" w:rsidRDefault="007A3486" w:rsidP="00BE6840">
      <w:pPr>
        <w:spacing w:line="276" w:lineRule="auto"/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</w:pPr>
    </w:p>
    <w:p w14:paraId="0F95B99A" w14:textId="67D56746" w:rsidR="007A3486" w:rsidRDefault="007A3486" w:rsidP="007A3486">
      <w:pPr>
        <w:spacing w:line="276" w:lineRule="auto"/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</w:pPr>
      <w:r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17</w:t>
      </w:r>
      <w:r w:rsidRP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:</w:t>
      </w:r>
      <w:r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0</w:t>
      </w:r>
      <w:r w:rsidRP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 xml:space="preserve">0 – </w:t>
      </w:r>
      <w:r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Parallel sessions of matchmaking and training</w:t>
      </w:r>
    </w:p>
    <w:p w14:paraId="49945998" w14:textId="5D592A52" w:rsidR="007A3486" w:rsidRDefault="007A3486" w:rsidP="007A3486">
      <w:pPr>
        <w:spacing w:line="276" w:lineRule="auto"/>
        <w:ind w:left="720"/>
        <w:rPr>
          <w:rFonts w:asciiTheme="majorHAnsi" w:hAnsiTheme="majorHAnsi"/>
          <w:color w:val="1F497D" w:themeColor="text2"/>
          <w:sz w:val="22"/>
          <w:szCs w:val="22"/>
          <w:lang w:val="en-GB"/>
        </w:rPr>
      </w:pPr>
      <w:r>
        <w:rPr>
          <w:rFonts w:asciiTheme="majorHAnsi" w:hAnsiTheme="majorHAnsi"/>
          <w:color w:val="1F497D" w:themeColor="text2"/>
          <w:sz w:val="22"/>
          <w:szCs w:val="22"/>
          <w:lang w:val="en-GB"/>
        </w:rPr>
        <w:t xml:space="preserve">Parallel session 1: Training session for transferring of GREENOMED methodology </w:t>
      </w:r>
      <w:r w:rsidRPr="007A3486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 xml:space="preserve">(only </w:t>
      </w:r>
      <w:r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 xml:space="preserve">for </w:t>
      </w:r>
      <w:r w:rsidRPr="007A3486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clusters involved in transferring)</w:t>
      </w:r>
    </w:p>
    <w:p w14:paraId="00E7E5B7" w14:textId="30CDAC56" w:rsidR="007A3486" w:rsidRPr="007A3486" w:rsidRDefault="007A3486" w:rsidP="007A3486">
      <w:pPr>
        <w:spacing w:line="276" w:lineRule="auto"/>
        <w:ind w:left="720"/>
        <w:rPr>
          <w:rFonts w:asciiTheme="majorHAnsi" w:hAnsiTheme="majorHAnsi"/>
          <w:color w:val="1F497D" w:themeColor="text2"/>
          <w:sz w:val="22"/>
          <w:szCs w:val="22"/>
          <w:lang w:val="en-GB"/>
        </w:rPr>
      </w:pPr>
      <w:r>
        <w:rPr>
          <w:rFonts w:asciiTheme="majorHAnsi" w:hAnsiTheme="majorHAnsi"/>
          <w:color w:val="1F497D" w:themeColor="text2"/>
          <w:sz w:val="22"/>
          <w:szCs w:val="22"/>
          <w:lang w:val="en-GB"/>
        </w:rPr>
        <w:t xml:space="preserve">Parallel session 2: matchmaking session </w:t>
      </w:r>
    </w:p>
    <w:p w14:paraId="42741978" w14:textId="77777777" w:rsidR="007A3486" w:rsidRPr="0047235B" w:rsidRDefault="007A3486" w:rsidP="00BE6840">
      <w:pPr>
        <w:spacing w:line="276" w:lineRule="auto"/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</w:pPr>
    </w:p>
    <w:p w14:paraId="578AA70E" w14:textId="572CAE04" w:rsidR="0047235B" w:rsidRPr="0047235B" w:rsidRDefault="0047235B" w:rsidP="00BE6840">
      <w:pPr>
        <w:spacing w:line="276" w:lineRule="auto"/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</w:pPr>
      <w:r w:rsidRPr="0047235B">
        <w:rPr>
          <w:rFonts w:asciiTheme="majorHAnsi" w:hAnsiTheme="majorHAnsi"/>
          <w:b/>
          <w:color w:val="1F497D" w:themeColor="text2"/>
          <w:sz w:val="22"/>
          <w:szCs w:val="22"/>
          <w:lang w:val="en-GB"/>
        </w:rPr>
        <w:t>18:30 – End of the day</w:t>
      </w:r>
    </w:p>
    <w:sectPr w:rsidR="0047235B" w:rsidRPr="0047235B" w:rsidSect="00A76AF1">
      <w:headerReference w:type="default" r:id="rId11"/>
      <w:pgSz w:w="11900" w:h="16840"/>
      <w:pgMar w:top="1440" w:right="70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7A23E" w14:textId="77777777" w:rsidR="00C82004" w:rsidRDefault="00C82004" w:rsidP="00082D9F">
      <w:r>
        <w:separator/>
      </w:r>
    </w:p>
  </w:endnote>
  <w:endnote w:type="continuationSeparator" w:id="0">
    <w:p w14:paraId="54BBAC3E" w14:textId="77777777" w:rsidR="00C82004" w:rsidRDefault="00C82004" w:rsidP="0008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7BB5E" w14:textId="77777777" w:rsidR="00C82004" w:rsidRDefault="00C82004" w:rsidP="00082D9F">
      <w:r>
        <w:separator/>
      </w:r>
    </w:p>
  </w:footnote>
  <w:footnote w:type="continuationSeparator" w:id="0">
    <w:p w14:paraId="7503140F" w14:textId="77777777" w:rsidR="00C82004" w:rsidRDefault="00C82004" w:rsidP="00082D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D43EB" w14:textId="77777777" w:rsidR="00C82004" w:rsidRDefault="00C82004">
    <w:pPr>
      <w:pStyle w:val="Header"/>
    </w:pPr>
    <w:r w:rsidRPr="00BF12A3">
      <w:rPr>
        <w:rFonts w:asciiTheme="majorHAnsi" w:hAnsiTheme="majorHAnsi"/>
        <w:b/>
        <w:noProof/>
        <w:color w:val="1F497D" w:themeColor="text2"/>
        <w:sz w:val="36"/>
        <w:szCs w:val="36"/>
        <w:lang w:val="en-US"/>
      </w:rPr>
      <w:drawing>
        <wp:inline distT="0" distB="0" distL="0" distR="0" wp14:anchorId="4647A99D" wp14:editId="4642BFE1">
          <wp:extent cx="5372998" cy="1506855"/>
          <wp:effectExtent l="0" t="0" r="1206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5733" cy="1507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35pt;height:15.35pt" o:bullet="t">
        <v:imagedata r:id="rId1" o:title="Word Work File L_812983553"/>
      </v:shape>
    </w:pict>
  </w:numPicBullet>
  <w:abstractNum w:abstractNumId="0">
    <w:nsid w:val="FFFFFF89"/>
    <w:multiLevelType w:val="singleLevel"/>
    <w:tmpl w:val="4BA0C8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F182A"/>
    <w:multiLevelType w:val="hybridMultilevel"/>
    <w:tmpl w:val="88F6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465E0"/>
    <w:multiLevelType w:val="hybridMultilevel"/>
    <w:tmpl w:val="281E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52E6"/>
    <w:multiLevelType w:val="hybridMultilevel"/>
    <w:tmpl w:val="2CB0A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6727"/>
    <w:multiLevelType w:val="hybridMultilevel"/>
    <w:tmpl w:val="1D5E2686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CC976E9"/>
    <w:multiLevelType w:val="hybridMultilevel"/>
    <w:tmpl w:val="25E6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E3781"/>
    <w:multiLevelType w:val="hybridMultilevel"/>
    <w:tmpl w:val="1DF0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A7F60"/>
    <w:multiLevelType w:val="hybridMultilevel"/>
    <w:tmpl w:val="9924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2D7E"/>
    <w:multiLevelType w:val="hybridMultilevel"/>
    <w:tmpl w:val="CB343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9431F"/>
    <w:multiLevelType w:val="hybridMultilevel"/>
    <w:tmpl w:val="8DF8D2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CC2808"/>
    <w:multiLevelType w:val="hybridMultilevel"/>
    <w:tmpl w:val="C862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45C15"/>
    <w:multiLevelType w:val="hybridMultilevel"/>
    <w:tmpl w:val="9CEC9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F3859"/>
    <w:multiLevelType w:val="hybridMultilevel"/>
    <w:tmpl w:val="C48CD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161222"/>
    <w:multiLevelType w:val="hybridMultilevel"/>
    <w:tmpl w:val="A8A0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84EAC"/>
    <w:multiLevelType w:val="hybridMultilevel"/>
    <w:tmpl w:val="CA8CD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0"/>
  </w:num>
  <w:num w:numId="14">
    <w:abstractNumId w:val="14"/>
  </w:num>
  <w:num w:numId="15">
    <w:abstractNumId w:val="4"/>
  </w:num>
  <w:num w:numId="16">
    <w:abstractNumId w:val="0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03"/>
    <w:rsid w:val="00000954"/>
    <w:rsid w:val="000244CB"/>
    <w:rsid w:val="00082D9F"/>
    <w:rsid w:val="000A1E68"/>
    <w:rsid w:val="000D5257"/>
    <w:rsid w:val="000F4838"/>
    <w:rsid w:val="00105C50"/>
    <w:rsid w:val="00110203"/>
    <w:rsid w:val="00117CC6"/>
    <w:rsid w:val="0013281C"/>
    <w:rsid w:val="00134954"/>
    <w:rsid w:val="001649ED"/>
    <w:rsid w:val="001A404A"/>
    <w:rsid w:val="001D3691"/>
    <w:rsid w:val="00204572"/>
    <w:rsid w:val="002523F9"/>
    <w:rsid w:val="002543E6"/>
    <w:rsid w:val="002D63FB"/>
    <w:rsid w:val="002F2218"/>
    <w:rsid w:val="00304582"/>
    <w:rsid w:val="00314E9B"/>
    <w:rsid w:val="003663D6"/>
    <w:rsid w:val="0039065D"/>
    <w:rsid w:val="003A151F"/>
    <w:rsid w:val="003C123D"/>
    <w:rsid w:val="003E2788"/>
    <w:rsid w:val="003E2B0B"/>
    <w:rsid w:val="0047235B"/>
    <w:rsid w:val="0049057F"/>
    <w:rsid w:val="004B401A"/>
    <w:rsid w:val="004F7B91"/>
    <w:rsid w:val="00512877"/>
    <w:rsid w:val="00514479"/>
    <w:rsid w:val="005A4356"/>
    <w:rsid w:val="005E017F"/>
    <w:rsid w:val="005F667A"/>
    <w:rsid w:val="005F6CFE"/>
    <w:rsid w:val="00655EB4"/>
    <w:rsid w:val="0066207E"/>
    <w:rsid w:val="006B422F"/>
    <w:rsid w:val="006B6A54"/>
    <w:rsid w:val="006F4A3E"/>
    <w:rsid w:val="007063A0"/>
    <w:rsid w:val="007176B1"/>
    <w:rsid w:val="007350AE"/>
    <w:rsid w:val="00740A45"/>
    <w:rsid w:val="0076343D"/>
    <w:rsid w:val="00770FEB"/>
    <w:rsid w:val="007A3486"/>
    <w:rsid w:val="007C1908"/>
    <w:rsid w:val="007F6552"/>
    <w:rsid w:val="0080663F"/>
    <w:rsid w:val="0081093B"/>
    <w:rsid w:val="008150CD"/>
    <w:rsid w:val="0083226A"/>
    <w:rsid w:val="00842BC6"/>
    <w:rsid w:val="008654E7"/>
    <w:rsid w:val="00866BEB"/>
    <w:rsid w:val="008A2F21"/>
    <w:rsid w:val="00940C72"/>
    <w:rsid w:val="009866F1"/>
    <w:rsid w:val="00A76AF1"/>
    <w:rsid w:val="00A77F0B"/>
    <w:rsid w:val="00A87CA5"/>
    <w:rsid w:val="00AB1ED8"/>
    <w:rsid w:val="00B04AD4"/>
    <w:rsid w:val="00B07D78"/>
    <w:rsid w:val="00B114E1"/>
    <w:rsid w:val="00B160F5"/>
    <w:rsid w:val="00B20CBE"/>
    <w:rsid w:val="00B61AAB"/>
    <w:rsid w:val="00B86CDF"/>
    <w:rsid w:val="00BD3C52"/>
    <w:rsid w:val="00BD4F9A"/>
    <w:rsid w:val="00BE6840"/>
    <w:rsid w:val="00BF12A3"/>
    <w:rsid w:val="00C427AE"/>
    <w:rsid w:val="00C47474"/>
    <w:rsid w:val="00C61DC3"/>
    <w:rsid w:val="00C80813"/>
    <w:rsid w:val="00C82004"/>
    <w:rsid w:val="00D108B3"/>
    <w:rsid w:val="00D37DD2"/>
    <w:rsid w:val="00D74D56"/>
    <w:rsid w:val="00D7752D"/>
    <w:rsid w:val="00D83D79"/>
    <w:rsid w:val="00D87D51"/>
    <w:rsid w:val="00DB2477"/>
    <w:rsid w:val="00DD051D"/>
    <w:rsid w:val="00DF53DC"/>
    <w:rsid w:val="00E04990"/>
    <w:rsid w:val="00E635F6"/>
    <w:rsid w:val="00E858A8"/>
    <w:rsid w:val="00EF3F2A"/>
    <w:rsid w:val="00F20A93"/>
    <w:rsid w:val="00F251E8"/>
    <w:rsid w:val="00F66D9F"/>
    <w:rsid w:val="00F919A9"/>
    <w:rsid w:val="00F9324F"/>
    <w:rsid w:val="00FD3279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8773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2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3F2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7CA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6343D"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12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2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2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2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2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2D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D9F"/>
  </w:style>
  <w:style w:type="paragraph" w:styleId="Footer">
    <w:name w:val="footer"/>
    <w:basedOn w:val="Normal"/>
    <w:link w:val="FooterChar"/>
    <w:uiPriority w:val="99"/>
    <w:unhideWhenUsed/>
    <w:rsid w:val="00082D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2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3F2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87CA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6343D"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12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2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2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2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2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2D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D9F"/>
  </w:style>
  <w:style w:type="paragraph" w:styleId="Footer">
    <w:name w:val="footer"/>
    <w:basedOn w:val="Normal"/>
    <w:link w:val="FooterChar"/>
    <w:uiPriority w:val="99"/>
    <w:unhideWhenUsed/>
    <w:rsid w:val="00082D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14EB767B6CF4284FF43AF4454F95F" ma:contentTypeVersion="7" ma:contentTypeDescription="Create a new document." ma:contentTypeScope="" ma:versionID="6b8a35082c62c32dca2ce3553f446209">
  <xsd:schema xmlns:xsd="http://www.w3.org/2001/XMLSchema" xmlns:xs="http://www.w3.org/2001/XMLSchema" xmlns:p="http://schemas.microsoft.com/office/2006/metadata/properties" xmlns:ns2="746b76c2-4c4e-4f50-80bf-33b98121178a" xmlns:ns3="6200d99e-af9c-4cd0-b90f-870e3c0ccff6" targetNamespace="http://schemas.microsoft.com/office/2006/metadata/properties" ma:root="true" ma:fieldsID="1defc4af2ff8cc1fcc574999ae914821" ns2:_="" ns3:_="">
    <xsd:import namespace="746b76c2-4c4e-4f50-80bf-33b98121178a"/>
    <xsd:import namespace="6200d99e-af9c-4cd0-b90f-870e3c0cc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b76c2-4c4e-4f50-80bf-33b981211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0d99e-af9c-4cd0-b90f-870e3c0cc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B63BA-7B68-4B83-A14E-1BD15A98429B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6200d99e-af9c-4cd0-b90f-870e3c0ccff6"/>
    <ds:schemaRef ds:uri="746b76c2-4c4e-4f50-80bf-33b98121178a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5BB2055-2D87-481E-BC8F-C9BDB5FAA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767B5-FD15-46F1-B497-3AF266E42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b76c2-4c4e-4f50-80bf-33b98121178a"/>
    <ds:schemaRef ds:uri="6200d99e-af9c-4cd0-b90f-870e3c0cc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291</Words>
  <Characters>1664</Characters>
  <Application>Microsoft Macintosh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Copani</dc:creator>
  <cp:keywords/>
  <dc:description/>
  <cp:lastModifiedBy>Golboo Pourabdollahian</cp:lastModifiedBy>
  <cp:revision>6</cp:revision>
  <dcterms:created xsi:type="dcterms:W3CDTF">2019-02-27T11:26:00Z</dcterms:created>
  <dcterms:modified xsi:type="dcterms:W3CDTF">2019-02-28T13:44:00Z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0x010100DDD14EB767B6CF4284FF43AF4454F95F</vt:lpwstr>
  </property>
</Properties>
</file>